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1F8CB" w14:textId="298EF18E" w:rsidR="009D58F1" w:rsidRPr="00317D1A" w:rsidRDefault="009D58F1">
      <w:r w:rsidRPr="00317D1A">
        <w:t>Table S2</w:t>
      </w:r>
      <w:r w:rsidR="00E14223" w:rsidRPr="00317D1A">
        <w:t xml:space="preserve"> </w:t>
      </w:r>
      <w:r w:rsidR="00317D1A" w:rsidRPr="00317D1A">
        <w:t xml:space="preserve">Results of co-association analysis between </w:t>
      </w:r>
      <w:r w:rsidR="00317D1A" w:rsidRPr="00317D1A">
        <w:rPr>
          <w:i/>
          <w:iCs/>
        </w:rPr>
        <w:t xml:space="preserve">Btk 72 </w:t>
      </w:r>
      <w:r w:rsidR="00317D1A" w:rsidRPr="00317D1A">
        <w:t>and all core OTUs presented along with genus identifications, correlation coefficients (</w:t>
      </w:r>
      <w:r w:rsidR="00317D1A" w:rsidRPr="00317D1A">
        <w:rPr>
          <w:rFonts w:cs="Arial"/>
          <w:color w:val="222222"/>
          <w:shd w:val="clear" w:color="auto" w:fill="FFFFFF"/>
        </w:rPr>
        <w:t xml:space="preserve">τ), and P-values. </w:t>
      </w:r>
      <w:bookmarkStart w:id="0" w:name="_GoBack"/>
      <w:r w:rsidR="00317D1A" w:rsidRPr="00317D1A">
        <w:rPr>
          <w:rFonts w:cs="Arial"/>
          <w:color w:val="222222"/>
          <w:shd w:val="clear" w:color="auto" w:fill="FFFFFF"/>
        </w:rPr>
        <w:t xml:space="preserve">Also presented are </w:t>
      </w:r>
      <w:proofErr w:type="spellStart"/>
      <w:r w:rsidR="00317D1A" w:rsidRPr="00317D1A">
        <w:rPr>
          <w:rFonts w:cs="Arial"/>
          <w:color w:val="222222"/>
          <w:shd w:val="clear" w:color="auto" w:fill="FFFFFF"/>
        </w:rPr>
        <w:t>BLASTn</w:t>
      </w:r>
      <w:proofErr w:type="spellEnd"/>
      <w:r w:rsidR="00317D1A" w:rsidRPr="00317D1A">
        <w:rPr>
          <w:rFonts w:cs="Arial"/>
          <w:color w:val="222222"/>
          <w:shd w:val="clear" w:color="auto" w:fill="FFFFFF"/>
        </w:rPr>
        <w:t xml:space="preserve"> matches of core OTUs to </w:t>
      </w:r>
      <w:r w:rsidR="00317D1A" w:rsidRPr="00317D1A">
        <w:rPr>
          <w:rFonts w:cs="Arial"/>
          <w:i/>
          <w:iCs/>
          <w:color w:val="222222"/>
          <w:shd w:val="clear" w:color="auto" w:fill="FFFFFF"/>
        </w:rPr>
        <w:t>Bd</w:t>
      </w:r>
      <w:r w:rsidR="00317D1A" w:rsidRPr="00317D1A">
        <w:rPr>
          <w:rFonts w:cs="Arial"/>
          <w:color w:val="222222"/>
          <w:shd w:val="clear" w:color="auto" w:fill="FFFFFF"/>
        </w:rPr>
        <w:t xml:space="preserve"> associated taxa from Woodhams et al. 2015, with % identity and max bit scores. </w:t>
      </w:r>
      <w:bookmarkEnd w:id="0"/>
      <w:r w:rsidR="00317D1A" w:rsidRPr="00317D1A">
        <w:rPr>
          <w:rFonts w:cs="Arial"/>
          <w:color w:val="222222"/>
          <w:shd w:val="clear" w:color="auto" w:fill="FFFFFF"/>
        </w:rPr>
        <w:t xml:space="preserve">Where our OTUs had </w:t>
      </w:r>
      <w:r w:rsidR="00317D1A" w:rsidRPr="00317D1A">
        <w:rPr>
          <w:rFonts w:eastAsia="Times New Roman" w:cs="Times New Roman"/>
        </w:rPr>
        <w:sym w:font="Symbol" w:char="F0B3"/>
      </w:r>
      <w:r w:rsidR="00317D1A" w:rsidRPr="00317D1A">
        <w:rPr>
          <w:rFonts w:eastAsia="Times New Roman" w:cs="Times New Roman"/>
        </w:rPr>
        <w:t>99% identity matches with 100% query coverage, we call a match (shaded cells).</w:t>
      </w:r>
    </w:p>
    <w:p w14:paraId="10B4A111" w14:textId="7C93B7DA" w:rsidR="009D58F1" w:rsidRPr="00317D1A" w:rsidRDefault="009D58F1">
      <w:pPr>
        <w:rPr>
          <w:rFonts w:ascii="Helvetica" w:hAnsi="Helvetica"/>
        </w:rPr>
      </w:pPr>
    </w:p>
    <w:tbl>
      <w:tblPr>
        <w:tblStyle w:val="TableGrid"/>
        <w:tblW w:w="12055" w:type="dxa"/>
        <w:tblLook w:val="04A0" w:firstRow="1" w:lastRow="0" w:firstColumn="1" w:lastColumn="0" w:noHBand="0" w:noVBand="1"/>
      </w:tblPr>
      <w:tblGrid>
        <w:gridCol w:w="1615"/>
        <w:gridCol w:w="2880"/>
        <w:gridCol w:w="990"/>
        <w:gridCol w:w="900"/>
        <w:gridCol w:w="3510"/>
        <w:gridCol w:w="1080"/>
        <w:gridCol w:w="1080"/>
      </w:tblGrid>
      <w:tr w:rsidR="00317D1A" w:rsidRPr="00317D1A" w14:paraId="1D15FA59" w14:textId="77777777" w:rsidTr="00321FAA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027C5123" w14:textId="322E4E0F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Tested Core OTU</w:t>
            </w:r>
          </w:p>
        </w:tc>
        <w:tc>
          <w:tcPr>
            <w:tcW w:w="28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76416196" w14:textId="67FC005A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Genus</w:t>
            </w:r>
          </w:p>
        </w:tc>
        <w:tc>
          <w:tcPr>
            <w:tcW w:w="99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4549A856" w14:textId="034B9999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  <w:shd w:val="clear" w:color="auto" w:fill="FFFFFF"/>
              </w:rPr>
              <w:t>Kendall τ</w:t>
            </w:r>
          </w:p>
        </w:tc>
        <w:tc>
          <w:tcPr>
            <w:tcW w:w="90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35CBCAED" w14:textId="1AB3E793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P-</w:t>
            </w:r>
            <w:r w:rsidR="00317D1A" w:rsidRPr="00317D1A">
              <w:rPr>
                <w:sz w:val="20"/>
                <w:szCs w:val="20"/>
              </w:rPr>
              <w:t>v</w:t>
            </w:r>
            <w:r w:rsidRPr="00317D1A">
              <w:rPr>
                <w:sz w:val="20"/>
                <w:szCs w:val="20"/>
              </w:rPr>
              <w:t>alue</w:t>
            </w:r>
          </w:p>
        </w:tc>
        <w:tc>
          <w:tcPr>
            <w:tcW w:w="351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6634BE36" w14:textId="4D1187D0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Match to Woodhams et al. 2015</w:t>
            </w:r>
          </w:p>
        </w:tc>
        <w:tc>
          <w:tcPr>
            <w:tcW w:w="10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</w:tcPr>
          <w:p w14:paraId="10720ED6" w14:textId="62A8FE84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% Identity</w:t>
            </w:r>
          </w:p>
        </w:tc>
        <w:tc>
          <w:tcPr>
            <w:tcW w:w="1080" w:type="dxa"/>
            <w:tcBorders>
              <w:top w:val="single" w:sz="4" w:space="0" w:color="auto"/>
              <w:left w:val="thinThickMediumGap" w:sz="24" w:space="0" w:color="auto"/>
              <w:bottom w:val="thinThickMediumGap" w:sz="24" w:space="0" w:color="auto"/>
              <w:right w:val="single" w:sz="4" w:space="0" w:color="auto"/>
            </w:tcBorders>
          </w:tcPr>
          <w:p w14:paraId="02AFECD5" w14:textId="67E3BBC2" w:rsidR="009D58F1" w:rsidRPr="00317D1A" w:rsidRDefault="009D58F1" w:rsidP="009D58F1">
            <w:pPr>
              <w:rPr>
                <w:sz w:val="20"/>
                <w:szCs w:val="20"/>
              </w:rPr>
            </w:pPr>
            <w:r w:rsidRPr="00317D1A">
              <w:rPr>
                <w:sz w:val="20"/>
                <w:szCs w:val="20"/>
              </w:rPr>
              <w:t>Max Score</w:t>
            </w:r>
          </w:p>
        </w:tc>
      </w:tr>
      <w:tr w:rsidR="00317D1A" w:rsidRPr="00317D1A" w14:paraId="0F866188" w14:textId="77777777" w:rsidTr="00321FAA">
        <w:tc>
          <w:tcPr>
            <w:tcW w:w="1615" w:type="dxa"/>
            <w:tcBorders>
              <w:top w:val="thinThickMediumGap" w:sz="24" w:space="0" w:color="auto"/>
            </w:tcBorders>
            <w:vAlign w:val="bottom"/>
          </w:tcPr>
          <w:p w14:paraId="6F31FB6D" w14:textId="7F71FC9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</w:t>
            </w:r>
          </w:p>
        </w:tc>
        <w:tc>
          <w:tcPr>
            <w:tcW w:w="2880" w:type="dxa"/>
            <w:tcBorders>
              <w:top w:val="thinThickMediumGap" w:sz="24" w:space="0" w:color="auto"/>
            </w:tcBorders>
            <w:vAlign w:val="bottom"/>
          </w:tcPr>
          <w:p w14:paraId="6B876F4B" w14:textId="2EFF7D2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Bordetella</w:t>
            </w:r>
          </w:p>
        </w:tc>
        <w:tc>
          <w:tcPr>
            <w:tcW w:w="990" w:type="dxa"/>
            <w:tcBorders>
              <w:top w:val="thinThickMediumGap" w:sz="24" w:space="0" w:color="auto"/>
            </w:tcBorders>
            <w:vAlign w:val="bottom"/>
          </w:tcPr>
          <w:p w14:paraId="45C58343" w14:textId="7ACB81F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900" w:type="dxa"/>
            <w:tcBorders>
              <w:top w:val="thinThickMediumGap" w:sz="24" w:space="0" w:color="auto"/>
            </w:tcBorders>
            <w:vAlign w:val="bottom"/>
          </w:tcPr>
          <w:p w14:paraId="45497449" w14:textId="76D6B93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351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2DFEF148" w14:textId="1077A9C0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Litoriaserrata-inhibitory_7</w:t>
            </w:r>
          </w:p>
        </w:tc>
        <w:tc>
          <w:tcPr>
            <w:tcW w:w="108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287B2C0D" w14:textId="38CB68A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99%</w:t>
            </w:r>
          </w:p>
        </w:tc>
        <w:tc>
          <w:tcPr>
            <w:tcW w:w="1080" w:type="dxa"/>
            <w:tcBorders>
              <w:top w:val="thinThickMediumGap" w:sz="24" w:space="0" w:color="auto"/>
            </w:tcBorders>
            <w:shd w:val="pct25" w:color="auto" w:fill="auto"/>
            <w:vAlign w:val="bottom"/>
          </w:tcPr>
          <w:p w14:paraId="1855C0D9" w14:textId="0D84EE6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435</w:t>
            </w:r>
          </w:p>
        </w:tc>
      </w:tr>
      <w:tr w:rsidR="00321FAA" w:rsidRPr="00317D1A" w14:paraId="4801C1B3" w14:textId="77777777" w:rsidTr="00321FAA">
        <w:tc>
          <w:tcPr>
            <w:tcW w:w="1615" w:type="dxa"/>
            <w:vAlign w:val="bottom"/>
          </w:tcPr>
          <w:p w14:paraId="31585541" w14:textId="52F3EE5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</w:t>
            </w:r>
          </w:p>
        </w:tc>
        <w:tc>
          <w:tcPr>
            <w:tcW w:w="2880" w:type="dxa"/>
            <w:vAlign w:val="bottom"/>
          </w:tcPr>
          <w:p w14:paraId="24CB76F5" w14:textId="1A7045D7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Nesterenkonia</w:t>
            </w:r>
            <w:proofErr w:type="spellEnd"/>
          </w:p>
        </w:tc>
        <w:tc>
          <w:tcPr>
            <w:tcW w:w="990" w:type="dxa"/>
            <w:vAlign w:val="bottom"/>
          </w:tcPr>
          <w:p w14:paraId="2C9F4E67" w14:textId="3AD7539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900" w:type="dxa"/>
            <w:vAlign w:val="bottom"/>
          </w:tcPr>
          <w:p w14:paraId="768F7E23" w14:textId="33AAC91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3510" w:type="dxa"/>
            <w:vAlign w:val="bottom"/>
          </w:tcPr>
          <w:p w14:paraId="79E6F1CF" w14:textId="7E39C43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Atelopuslimosus-enhancing_2</w:t>
            </w:r>
          </w:p>
        </w:tc>
        <w:tc>
          <w:tcPr>
            <w:tcW w:w="1080" w:type="dxa"/>
            <w:vAlign w:val="bottom"/>
          </w:tcPr>
          <w:p w14:paraId="2BD77E06" w14:textId="6E7B4F7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050A6E58" w14:textId="3FBABA0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425</w:t>
            </w:r>
          </w:p>
        </w:tc>
      </w:tr>
      <w:tr w:rsidR="00321FAA" w:rsidRPr="00317D1A" w14:paraId="6984BA89" w14:textId="77777777" w:rsidTr="00E51EDD">
        <w:tc>
          <w:tcPr>
            <w:tcW w:w="1615" w:type="dxa"/>
            <w:vAlign w:val="bottom"/>
          </w:tcPr>
          <w:p w14:paraId="0670C30D" w14:textId="730B8D7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OTU3</w:t>
            </w:r>
          </w:p>
        </w:tc>
        <w:tc>
          <w:tcPr>
            <w:tcW w:w="2880" w:type="dxa"/>
            <w:vAlign w:val="bottom"/>
          </w:tcPr>
          <w:p w14:paraId="2EF78717" w14:textId="6033FD54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9064E20" w14:textId="3747C7F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900" w:type="dxa"/>
            <w:vAlign w:val="bottom"/>
          </w:tcPr>
          <w:p w14:paraId="31F01A7C" w14:textId="515FA0E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6334E05C" w14:textId="119ED9D5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Colostethuspanamensis-ns_6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E90170A" w14:textId="0BA3B4C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89%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8D0D0DE" w14:textId="797EE1B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331</w:t>
            </w:r>
          </w:p>
        </w:tc>
      </w:tr>
      <w:tr w:rsidR="00317D1A" w:rsidRPr="00317D1A" w14:paraId="2E557F92" w14:textId="77777777" w:rsidTr="00E51EDD">
        <w:tc>
          <w:tcPr>
            <w:tcW w:w="1615" w:type="dxa"/>
            <w:vAlign w:val="bottom"/>
          </w:tcPr>
          <w:p w14:paraId="23F51780" w14:textId="1D3E225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OTU5</w:t>
            </w:r>
          </w:p>
        </w:tc>
        <w:tc>
          <w:tcPr>
            <w:tcW w:w="2880" w:type="dxa"/>
            <w:vAlign w:val="bottom"/>
          </w:tcPr>
          <w:p w14:paraId="0C935B66" w14:textId="458A708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990" w:type="dxa"/>
            <w:vAlign w:val="bottom"/>
          </w:tcPr>
          <w:p w14:paraId="0C261FFD" w14:textId="075CA9B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900" w:type="dxa"/>
            <w:vAlign w:val="bottom"/>
          </w:tcPr>
          <w:p w14:paraId="2DA5EEC6" w14:textId="7AD51D0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51C5EECE" w14:textId="1F2E6E6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Craugastorcrassidigitus-inhibitory_181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31673C9D" w14:textId="225A697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08D1C77" w14:textId="13A57D5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5AB64324" w14:textId="77777777" w:rsidTr="00E51EDD">
        <w:tc>
          <w:tcPr>
            <w:tcW w:w="1615" w:type="dxa"/>
            <w:vAlign w:val="bottom"/>
          </w:tcPr>
          <w:p w14:paraId="210BD3C4" w14:textId="73B80180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OTU9</w:t>
            </w:r>
          </w:p>
        </w:tc>
        <w:tc>
          <w:tcPr>
            <w:tcW w:w="2880" w:type="dxa"/>
            <w:vAlign w:val="bottom"/>
          </w:tcPr>
          <w:p w14:paraId="5DC7C3DE" w14:textId="6B0B01C4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Propionibacterium</w:t>
            </w:r>
          </w:p>
        </w:tc>
        <w:tc>
          <w:tcPr>
            <w:tcW w:w="990" w:type="dxa"/>
            <w:vAlign w:val="bottom"/>
          </w:tcPr>
          <w:p w14:paraId="53B2084B" w14:textId="35278E8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900" w:type="dxa"/>
            <w:vAlign w:val="bottom"/>
          </w:tcPr>
          <w:p w14:paraId="6FF50D9E" w14:textId="0F6168B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27186794" w14:textId="1DBDF27A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Plethodoncinereus-ns_13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6E4A51EF" w14:textId="018DD9A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90%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34362E5E" w14:textId="4EC699C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345</w:t>
            </w:r>
          </w:p>
        </w:tc>
      </w:tr>
      <w:tr w:rsidR="00317D1A" w:rsidRPr="00317D1A" w14:paraId="50D2C4F6" w14:textId="77777777" w:rsidTr="00E51EDD">
        <w:tc>
          <w:tcPr>
            <w:tcW w:w="1615" w:type="dxa"/>
            <w:vAlign w:val="bottom"/>
          </w:tcPr>
          <w:p w14:paraId="1D3A8FB3" w14:textId="751E778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</w:t>
            </w:r>
          </w:p>
        </w:tc>
        <w:tc>
          <w:tcPr>
            <w:tcW w:w="2880" w:type="dxa"/>
            <w:vAlign w:val="bottom"/>
          </w:tcPr>
          <w:p w14:paraId="6AA794C6" w14:textId="204FB48A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990" w:type="dxa"/>
            <w:vAlign w:val="bottom"/>
          </w:tcPr>
          <w:p w14:paraId="3A036C76" w14:textId="053992C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00" w:type="dxa"/>
            <w:vAlign w:val="bottom"/>
          </w:tcPr>
          <w:p w14:paraId="3064C05D" w14:textId="23AE4CD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24346CEE" w14:textId="31E33BA3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Silverstoneiaflotator-inhibitory_51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A43A255" w14:textId="39E364B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5FB74F60" w14:textId="3405FD9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17D1A" w:rsidRPr="00317D1A" w14:paraId="619FBB74" w14:textId="77777777" w:rsidTr="00E51EDD">
        <w:tc>
          <w:tcPr>
            <w:tcW w:w="1615" w:type="dxa"/>
            <w:vAlign w:val="bottom"/>
          </w:tcPr>
          <w:p w14:paraId="40DAFDCA" w14:textId="2CDD0D0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OTU15</w:t>
            </w:r>
          </w:p>
        </w:tc>
        <w:tc>
          <w:tcPr>
            <w:tcW w:w="2880" w:type="dxa"/>
            <w:vAlign w:val="bottom"/>
          </w:tcPr>
          <w:p w14:paraId="2C4701DB" w14:textId="2CCDE12F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990" w:type="dxa"/>
            <w:vAlign w:val="bottom"/>
          </w:tcPr>
          <w:p w14:paraId="3B1EEF5F" w14:textId="1709045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900" w:type="dxa"/>
            <w:vAlign w:val="bottom"/>
          </w:tcPr>
          <w:p w14:paraId="2CD1EDEC" w14:textId="26FBDB07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0CA14B7B" w14:textId="71477DD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Hemidactylumscutatum-ns_5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22D971DF" w14:textId="639C595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AF236BB" w14:textId="64DF9B8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1DABC0F9" w14:textId="77777777" w:rsidTr="00E51EDD">
        <w:tc>
          <w:tcPr>
            <w:tcW w:w="1615" w:type="dxa"/>
            <w:vAlign w:val="bottom"/>
          </w:tcPr>
          <w:p w14:paraId="5EA020DE" w14:textId="37489C6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OTU16</w:t>
            </w:r>
          </w:p>
        </w:tc>
        <w:tc>
          <w:tcPr>
            <w:tcW w:w="2880" w:type="dxa"/>
            <w:vAlign w:val="bottom"/>
          </w:tcPr>
          <w:p w14:paraId="4019C588" w14:textId="714493C0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Delftia</w:t>
            </w:r>
            <w:proofErr w:type="spellEnd"/>
          </w:p>
        </w:tc>
        <w:tc>
          <w:tcPr>
            <w:tcW w:w="990" w:type="dxa"/>
            <w:vAlign w:val="bottom"/>
          </w:tcPr>
          <w:p w14:paraId="37BBC6ED" w14:textId="7DFB2A3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00" w:type="dxa"/>
            <w:vAlign w:val="bottom"/>
          </w:tcPr>
          <w:p w14:paraId="39CB47BE" w14:textId="439F32F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468C0F1A" w14:textId="23A088C5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Ranamuscosa-inhibitory_35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62C3270" w14:textId="001B2F4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897ABEE" w14:textId="715F1B1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0DCABB93" w14:textId="77777777" w:rsidTr="00E51EDD">
        <w:tc>
          <w:tcPr>
            <w:tcW w:w="1615" w:type="dxa"/>
            <w:vAlign w:val="bottom"/>
          </w:tcPr>
          <w:p w14:paraId="6116DF6E" w14:textId="77A6033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OTU17</w:t>
            </w:r>
          </w:p>
        </w:tc>
        <w:tc>
          <w:tcPr>
            <w:tcW w:w="2880" w:type="dxa"/>
            <w:vAlign w:val="bottom"/>
          </w:tcPr>
          <w:p w14:paraId="45866A09" w14:textId="6EE5181F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Halomonas</w:t>
            </w:r>
            <w:proofErr w:type="spellEnd"/>
          </w:p>
        </w:tc>
        <w:tc>
          <w:tcPr>
            <w:tcW w:w="990" w:type="dxa"/>
            <w:vAlign w:val="bottom"/>
          </w:tcPr>
          <w:p w14:paraId="509EA466" w14:textId="30340D1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900" w:type="dxa"/>
            <w:vAlign w:val="bottom"/>
          </w:tcPr>
          <w:p w14:paraId="7115C1AE" w14:textId="292B0E7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6AB42E3D" w14:textId="3727E84F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Colostethuspanamensis-ns_4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D5EC815" w14:textId="2DF168C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88%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82E9303" w14:textId="689ECA9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322</w:t>
            </w:r>
          </w:p>
        </w:tc>
      </w:tr>
      <w:tr w:rsidR="00321FAA" w:rsidRPr="00317D1A" w14:paraId="37184C7C" w14:textId="77777777" w:rsidTr="00E51EDD">
        <w:tc>
          <w:tcPr>
            <w:tcW w:w="1615" w:type="dxa"/>
            <w:vAlign w:val="bottom"/>
          </w:tcPr>
          <w:p w14:paraId="358AB5F1" w14:textId="36D684B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OTU18</w:t>
            </w:r>
          </w:p>
        </w:tc>
        <w:tc>
          <w:tcPr>
            <w:tcW w:w="2880" w:type="dxa"/>
            <w:vAlign w:val="bottom"/>
          </w:tcPr>
          <w:p w14:paraId="2572B997" w14:textId="65DB4257" w:rsidR="00321FAA" w:rsidRPr="00317D1A" w:rsidRDefault="00321FAA" w:rsidP="00321FAA">
            <w:pPr>
              <w:rPr>
                <w:sz w:val="20"/>
                <w:szCs w:val="20"/>
              </w:rPr>
            </w:pPr>
            <w:proofErr w:type="spellStart"/>
            <w:r w:rsidRPr="00317D1A">
              <w:rPr>
                <w:color w:val="000000"/>
                <w:sz w:val="20"/>
                <w:szCs w:val="20"/>
              </w:rPr>
              <w:t>Comamonadaceae_unclassified</w:t>
            </w:r>
            <w:proofErr w:type="spellEnd"/>
          </w:p>
        </w:tc>
        <w:tc>
          <w:tcPr>
            <w:tcW w:w="990" w:type="dxa"/>
            <w:vAlign w:val="bottom"/>
          </w:tcPr>
          <w:p w14:paraId="3D46A3EE" w14:textId="3ABDCC5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00" w:type="dxa"/>
            <w:vAlign w:val="bottom"/>
          </w:tcPr>
          <w:p w14:paraId="5A0BC5A4" w14:textId="797345D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10A9F8CD" w14:textId="7AA86E5C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Craugastorcrassidigitus-inhibitory_98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3BA8A3E" w14:textId="214D2D5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06564817" w14:textId="2ECE2A1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39844705" w14:textId="77777777" w:rsidTr="00E51EDD">
        <w:tc>
          <w:tcPr>
            <w:tcW w:w="1615" w:type="dxa"/>
            <w:vAlign w:val="bottom"/>
          </w:tcPr>
          <w:p w14:paraId="3A3AF861" w14:textId="5EAD2BD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OTU20</w:t>
            </w:r>
          </w:p>
        </w:tc>
        <w:tc>
          <w:tcPr>
            <w:tcW w:w="2880" w:type="dxa"/>
            <w:vAlign w:val="bottom"/>
          </w:tcPr>
          <w:p w14:paraId="03577816" w14:textId="278CDECC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990" w:type="dxa"/>
            <w:vAlign w:val="bottom"/>
          </w:tcPr>
          <w:p w14:paraId="4DA6851C" w14:textId="4F2A3FE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900" w:type="dxa"/>
            <w:vAlign w:val="bottom"/>
          </w:tcPr>
          <w:p w14:paraId="084D67F4" w14:textId="262396B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1C99BAE2" w14:textId="2801C540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Smiliscasordida-enhancing_9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50A32F44" w14:textId="28D0B6A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1F592244" w14:textId="36309EA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197C9BA6" w14:textId="77777777" w:rsidTr="00E51EDD">
        <w:tc>
          <w:tcPr>
            <w:tcW w:w="1615" w:type="dxa"/>
            <w:vAlign w:val="bottom"/>
          </w:tcPr>
          <w:p w14:paraId="22A56D20" w14:textId="3477405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OTU21</w:t>
            </w:r>
          </w:p>
        </w:tc>
        <w:tc>
          <w:tcPr>
            <w:tcW w:w="2880" w:type="dxa"/>
            <w:vAlign w:val="bottom"/>
          </w:tcPr>
          <w:p w14:paraId="3F582417" w14:textId="624BEDC2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Cronobacter</w:t>
            </w:r>
            <w:proofErr w:type="spellEnd"/>
          </w:p>
        </w:tc>
        <w:tc>
          <w:tcPr>
            <w:tcW w:w="990" w:type="dxa"/>
            <w:vAlign w:val="bottom"/>
          </w:tcPr>
          <w:p w14:paraId="336D5A6D" w14:textId="63AD9E9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00" w:type="dxa"/>
            <w:vAlign w:val="bottom"/>
          </w:tcPr>
          <w:p w14:paraId="0532D9CC" w14:textId="7B9AF73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0ADA248E" w14:textId="75C44CB6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Craugastorcrassidigitus-inhibitory_105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DB90CF6" w14:textId="69FADA0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6F332E1A" w14:textId="0243234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08CBAE83" w14:textId="77777777" w:rsidTr="00321FAA">
        <w:tc>
          <w:tcPr>
            <w:tcW w:w="1615" w:type="dxa"/>
            <w:vAlign w:val="bottom"/>
          </w:tcPr>
          <w:p w14:paraId="5C6C010D" w14:textId="5DEBA7F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OTU24</w:t>
            </w:r>
          </w:p>
        </w:tc>
        <w:tc>
          <w:tcPr>
            <w:tcW w:w="2880" w:type="dxa"/>
            <w:vAlign w:val="bottom"/>
          </w:tcPr>
          <w:p w14:paraId="36713015" w14:textId="15ED076B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Nesterenkonia</w:t>
            </w:r>
            <w:proofErr w:type="spellEnd"/>
          </w:p>
        </w:tc>
        <w:tc>
          <w:tcPr>
            <w:tcW w:w="990" w:type="dxa"/>
            <w:vAlign w:val="bottom"/>
          </w:tcPr>
          <w:p w14:paraId="2F4E5FBC" w14:textId="6531745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900" w:type="dxa"/>
            <w:vAlign w:val="bottom"/>
          </w:tcPr>
          <w:p w14:paraId="6CBB7B6C" w14:textId="1BECC38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3510" w:type="dxa"/>
            <w:vAlign w:val="bottom"/>
          </w:tcPr>
          <w:p w14:paraId="6F7ACD0D" w14:textId="090424DB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Atelopuslimosus-enhancing_2</w:t>
            </w:r>
          </w:p>
        </w:tc>
        <w:tc>
          <w:tcPr>
            <w:tcW w:w="1080" w:type="dxa"/>
            <w:vAlign w:val="bottom"/>
          </w:tcPr>
          <w:p w14:paraId="55195E70" w14:textId="578C6BA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97%</w:t>
            </w:r>
          </w:p>
        </w:tc>
        <w:tc>
          <w:tcPr>
            <w:tcW w:w="1080" w:type="dxa"/>
            <w:vAlign w:val="bottom"/>
          </w:tcPr>
          <w:p w14:paraId="4948CC1F" w14:textId="64ADB7A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419</w:t>
            </w:r>
          </w:p>
        </w:tc>
      </w:tr>
      <w:tr w:rsidR="00321FAA" w:rsidRPr="00317D1A" w14:paraId="29FE5E0D" w14:textId="77777777" w:rsidTr="00321FAA">
        <w:tc>
          <w:tcPr>
            <w:tcW w:w="1615" w:type="dxa"/>
            <w:vAlign w:val="bottom"/>
          </w:tcPr>
          <w:p w14:paraId="7F945DD1" w14:textId="34977337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OTU25</w:t>
            </w:r>
          </w:p>
        </w:tc>
        <w:tc>
          <w:tcPr>
            <w:tcW w:w="2880" w:type="dxa"/>
            <w:vAlign w:val="bottom"/>
          </w:tcPr>
          <w:p w14:paraId="79E00E3D" w14:textId="4142427A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Enhydrobacter</w:t>
            </w:r>
            <w:proofErr w:type="spellEnd"/>
          </w:p>
        </w:tc>
        <w:tc>
          <w:tcPr>
            <w:tcW w:w="990" w:type="dxa"/>
            <w:vAlign w:val="bottom"/>
          </w:tcPr>
          <w:p w14:paraId="238F28FB" w14:textId="72069FE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900" w:type="dxa"/>
            <w:vAlign w:val="bottom"/>
          </w:tcPr>
          <w:p w14:paraId="4623F189" w14:textId="270E5025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6BF5F221" w14:textId="39D96F13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Bufotyphonius-inhibitory_17</w:t>
            </w:r>
          </w:p>
        </w:tc>
        <w:tc>
          <w:tcPr>
            <w:tcW w:w="1080" w:type="dxa"/>
            <w:vAlign w:val="bottom"/>
          </w:tcPr>
          <w:p w14:paraId="5556C244" w14:textId="410AEFB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88%</w:t>
            </w:r>
          </w:p>
        </w:tc>
        <w:tc>
          <w:tcPr>
            <w:tcW w:w="1080" w:type="dxa"/>
            <w:vAlign w:val="bottom"/>
          </w:tcPr>
          <w:p w14:paraId="7C67824A" w14:textId="776C7A5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320</w:t>
            </w:r>
          </w:p>
        </w:tc>
      </w:tr>
      <w:tr w:rsidR="00321FAA" w:rsidRPr="00317D1A" w14:paraId="2B1A082D" w14:textId="77777777" w:rsidTr="00321FAA">
        <w:tc>
          <w:tcPr>
            <w:tcW w:w="1615" w:type="dxa"/>
            <w:vAlign w:val="bottom"/>
          </w:tcPr>
          <w:p w14:paraId="1E6AD44B" w14:textId="312BDF9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OTU26</w:t>
            </w:r>
          </w:p>
        </w:tc>
        <w:tc>
          <w:tcPr>
            <w:tcW w:w="2880" w:type="dxa"/>
            <w:vAlign w:val="bottom"/>
          </w:tcPr>
          <w:p w14:paraId="035F043C" w14:textId="25FD1B69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F32341B" w14:textId="1300367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900" w:type="dxa"/>
            <w:vAlign w:val="bottom"/>
          </w:tcPr>
          <w:p w14:paraId="7405E67E" w14:textId="0B974C8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3510" w:type="dxa"/>
            <w:vAlign w:val="bottom"/>
          </w:tcPr>
          <w:p w14:paraId="21686530" w14:textId="056A78E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3CFEAE31" w14:textId="5B99FCB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91%</w:t>
            </w:r>
          </w:p>
        </w:tc>
        <w:tc>
          <w:tcPr>
            <w:tcW w:w="1080" w:type="dxa"/>
            <w:vAlign w:val="bottom"/>
          </w:tcPr>
          <w:p w14:paraId="116D59C8" w14:textId="179E03D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349</w:t>
            </w:r>
          </w:p>
        </w:tc>
      </w:tr>
      <w:tr w:rsidR="00321FAA" w:rsidRPr="00317D1A" w14:paraId="6F488BCD" w14:textId="77777777" w:rsidTr="00321FAA">
        <w:tc>
          <w:tcPr>
            <w:tcW w:w="1615" w:type="dxa"/>
            <w:vAlign w:val="bottom"/>
          </w:tcPr>
          <w:p w14:paraId="20B87ADE" w14:textId="7B2CAEAA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OTU28</w:t>
            </w:r>
          </w:p>
        </w:tc>
        <w:tc>
          <w:tcPr>
            <w:tcW w:w="2880" w:type="dxa"/>
            <w:vAlign w:val="bottom"/>
          </w:tcPr>
          <w:p w14:paraId="604E6C4A" w14:textId="7A1163DB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Dermacoccus</w:t>
            </w:r>
            <w:proofErr w:type="spellEnd"/>
          </w:p>
        </w:tc>
        <w:tc>
          <w:tcPr>
            <w:tcW w:w="990" w:type="dxa"/>
            <w:vAlign w:val="bottom"/>
          </w:tcPr>
          <w:p w14:paraId="3B9D4453" w14:textId="2ADC4F38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0.205</w:t>
            </w:r>
          </w:p>
        </w:tc>
        <w:tc>
          <w:tcPr>
            <w:tcW w:w="900" w:type="dxa"/>
            <w:vAlign w:val="bottom"/>
          </w:tcPr>
          <w:p w14:paraId="1B52FE25" w14:textId="6B25628C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59EC8AAF" w14:textId="0887FA7D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Hemidactylumscutatum-ns_8</w:t>
            </w:r>
          </w:p>
        </w:tc>
        <w:tc>
          <w:tcPr>
            <w:tcW w:w="1080" w:type="dxa"/>
            <w:vAlign w:val="bottom"/>
          </w:tcPr>
          <w:p w14:paraId="62915315" w14:textId="3D81DBA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96%</w:t>
            </w:r>
          </w:p>
        </w:tc>
        <w:tc>
          <w:tcPr>
            <w:tcW w:w="1080" w:type="dxa"/>
            <w:vAlign w:val="bottom"/>
          </w:tcPr>
          <w:p w14:paraId="7C2D41F7" w14:textId="24063DC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408</w:t>
            </w:r>
          </w:p>
        </w:tc>
      </w:tr>
      <w:tr w:rsidR="00321FAA" w:rsidRPr="00317D1A" w14:paraId="0667ECD4" w14:textId="77777777" w:rsidTr="00E51EDD">
        <w:tc>
          <w:tcPr>
            <w:tcW w:w="1615" w:type="dxa"/>
            <w:vAlign w:val="bottom"/>
          </w:tcPr>
          <w:p w14:paraId="4D28270A" w14:textId="7C35ACA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OTU29</w:t>
            </w:r>
          </w:p>
        </w:tc>
        <w:tc>
          <w:tcPr>
            <w:tcW w:w="2880" w:type="dxa"/>
            <w:vAlign w:val="bottom"/>
          </w:tcPr>
          <w:p w14:paraId="186E964F" w14:textId="0830CB2A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r w:rsidRPr="00317D1A">
              <w:rPr>
                <w:i/>
                <w:iCs/>
                <w:color w:val="000000"/>
                <w:sz w:val="20"/>
                <w:szCs w:val="20"/>
              </w:rPr>
              <w:t>Bacillus</w:t>
            </w:r>
          </w:p>
        </w:tc>
        <w:tc>
          <w:tcPr>
            <w:tcW w:w="990" w:type="dxa"/>
            <w:vAlign w:val="bottom"/>
          </w:tcPr>
          <w:p w14:paraId="658908D9" w14:textId="7454DB7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900" w:type="dxa"/>
            <w:vAlign w:val="bottom"/>
          </w:tcPr>
          <w:p w14:paraId="552556DB" w14:textId="639D612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bottom"/>
          </w:tcPr>
          <w:p w14:paraId="1481EA3A" w14:textId="3E70BD0C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7035E4E" w14:textId="39D3FB8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97%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3745A8C2" w14:textId="1E7CB9A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421</w:t>
            </w:r>
          </w:p>
        </w:tc>
      </w:tr>
      <w:tr w:rsidR="00321FAA" w:rsidRPr="00317D1A" w14:paraId="6671DF74" w14:textId="77777777" w:rsidTr="00E51EDD">
        <w:tc>
          <w:tcPr>
            <w:tcW w:w="1615" w:type="dxa"/>
            <w:vAlign w:val="bottom"/>
          </w:tcPr>
          <w:p w14:paraId="5BF52607" w14:textId="322DC7C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OTU31</w:t>
            </w:r>
          </w:p>
        </w:tc>
        <w:tc>
          <w:tcPr>
            <w:tcW w:w="2880" w:type="dxa"/>
            <w:vAlign w:val="bottom"/>
          </w:tcPr>
          <w:p w14:paraId="66C0D067" w14:textId="52EEAE73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Micrococcus</w:t>
            </w:r>
          </w:p>
        </w:tc>
        <w:tc>
          <w:tcPr>
            <w:tcW w:w="990" w:type="dxa"/>
            <w:vAlign w:val="bottom"/>
          </w:tcPr>
          <w:p w14:paraId="0E07F4E9" w14:textId="508C6A2E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900" w:type="dxa"/>
            <w:vAlign w:val="bottom"/>
          </w:tcPr>
          <w:p w14:paraId="624B3AED" w14:textId="14427D2A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shd w:val="pct25" w:color="auto" w:fill="auto"/>
            <w:vAlign w:val="bottom"/>
          </w:tcPr>
          <w:p w14:paraId="7B207D58" w14:textId="61F29F5E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Smiliscasila-inhibitory_3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2875A4B6" w14:textId="1464E81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100%</w:t>
            </w:r>
          </w:p>
        </w:tc>
        <w:tc>
          <w:tcPr>
            <w:tcW w:w="1080" w:type="dxa"/>
            <w:shd w:val="pct25" w:color="auto" w:fill="auto"/>
            <w:vAlign w:val="bottom"/>
          </w:tcPr>
          <w:p w14:paraId="443CAAD1" w14:textId="31EA5A7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453</w:t>
            </w:r>
          </w:p>
        </w:tc>
      </w:tr>
      <w:tr w:rsidR="00321FAA" w:rsidRPr="00317D1A" w14:paraId="3423394E" w14:textId="77777777" w:rsidTr="00321FAA">
        <w:tc>
          <w:tcPr>
            <w:tcW w:w="1615" w:type="dxa"/>
            <w:vAlign w:val="bottom"/>
          </w:tcPr>
          <w:p w14:paraId="39964294" w14:textId="2156FFC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OTU41</w:t>
            </w:r>
          </w:p>
        </w:tc>
        <w:tc>
          <w:tcPr>
            <w:tcW w:w="2880" w:type="dxa"/>
            <w:vAlign w:val="bottom"/>
          </w:tcPr>
          <w:p w14:paraId="5484EEA6" w14:textId="29A7415A" w:rsidR="00321FAA" w:rsidRPr="00317D1A" w:rsidRDefault="00321FAA" w:rsidP="00321FAA">
            <w:pPr>
              <w:rPr>
                <w:sz w:val="20"/>
                <w:szCs w:val="20"/>
              </w:rPr>
            </w:pPr>
            <w:proofErr w:type="spellStart"/>
            <w:r w:rsidRPr="00317D1A">
              <w:rPr>
                <w:color w:val="000000"/>
                <w:sz w:val="20"/>
                <w:szCs w:val="20"/>
              </w:rPr>
              <w:t>Comamonadaceae_unclassified</w:t>
            </w:r>
            <w:proofErr w:type="spellEnd"/>
          </w:p>
        </w:tc>
        <w:tc>
          <w:tcPr>
            <w:tcW w:w="990" w:type="dxa"/>
            <w:vAlign w:val="bottom"/>
          </w:tcPr>
          <w:p w14:paraId="0AC429B4" w14:textId="1521E23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00" w:type="dxa"/>
            <w:vAlign w:val="bottom"/>
          </w:tcPr>
          <w:p w14:paraId="2280983D" w14:textId="27534B8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3510" w:type="dxa"/>
            <w:vAlign w:val="bottom"/>
          </w:tcPr>
          <w:p w14:paraId="3A5D1854" w14:textId="20146F02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Silverstoneiaflotator-ns_1</w:t>
            </w:r>
          </w:p>
        </w:tc>
        <w:tc>
          <w:tcPr>
            <w:tcW w:w="1080" w:type="dxa"/>
            <w:vAlign w:val="bottom"/>
          </w:tcPr>
          <w:p w14:paraId="207B22E3" w14:textId="7E28C53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2EF6262C" w14:textId="069E30B3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430</w:t>
            </w:r>
          </w:p>
        </w:tc>
      </w:tr>
      <w:tr w:rsidR="00321FAA" w:rsidRPr="00317D1A" w14:paraId="24B8121B" w14:textId="77777777" w:rsidTr="00321FAA">
        <w:tc>
          <w:tcPr>
            <w:tcW w:w="1615" w:type="dxa"/>
            <w:vAlign w:val="bottom"/>
          </w:tcPr>
          <w:p w14:paraId="6BD8D7B6" w14:textId="219F5C3F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OTU49</w:t>
            </w:r>
          </w:p>
        </w:tc>
        <w:tc>
          <w:tcPr>
            <w:tcW w:w="2880" w:type="dxa"/>
            <w:vAlign w:val="bottom"/>
          </w:tcPr>
          <w:p w14:paraId="78D84957" w14:textId="1082EFCB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Methylophilus</w:t>
            </w:r>
            <w:proofErr w:type="spellEnd"/>
          </w:p>
        </w:tc>
        <w:tc>
          <w:tcPr>
            <w:tcW w:w="990" w:type="dxa"/>
            <w:vAlign w:val="bottom"/>
          </w:tcPr>
          <w:p w14:paraId="1C8281EC" w14:textId="3347CF0E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900" w:type="dxa"/>
            <w:vAlign w:val="bottom"/>
          </w:tcPr>
          <w:p w14:paraId="55BF0330" w14:textId="6393DBE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3510" w:type="dxa"/>
            <w:vAlign w:val="bottom"/>
          </w:tcPr>
          <w:p w14:paraId="1BEA3B15" w14:textId="7791981B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Silverstoneiaflotator-inhibitory_41</w:t>
            </w:r>
          </w:p>
        </w:tc>
        <w:tc>
          <w:tcPr>
            <w:tcW w:w="1080" w:type="dxa"/>
            <w:vAlign w:val="bottom"/>
          </w:tcPr>
          <w:p w14:paraId="03E944A9" w14:textId="7D21FF4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92%</w:t>
            </w:r>
          </w:p>
        </w:tc>
        <w:tc>
          <w:tcPr>
            <w:tcW w:w="1080" w:type="dxa"/>
            <w:vAlign w:val="bottom"/>
          </w:tcPr>
          <w:p w14:paraId="26FBCB6E" w14:textId="7DBEFAD8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367</w:t>
            </w:r>
          </w:p>
        </w:tc>
      </w:tr>
      <w:tr w:rsidR="00321FAA" w:rsidRPr="00317D1A" w14:paraId="551E5469" w14:textId="77777777" w:rsidTr="00321FAA">
        <w:tc>
          <w:tcPr>
            <w:tcW w:w="1615" w:type="dxa"/>
            <w:vAlign w:val="bottom"/>
          </w:tcPr>
          <w:p w14:paraId="449B52CD" w14:textId="79A2A663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OTU52</w:t>
            </w:r>
          </w:p>
        </w:tc>
        <w:tc>
          <w:tcPr>
            <w:tcW w:w="2880" w:type="dxa"/>
            <w:vAlign w:val="bottom"/>
          </w:tcPr>
          <w:p w14:paraId="15C456C5" w14:textId="0A35E6E9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990" w:type="dxa"/>
            <w:vAlign w:val="bottom"/>
          </w:tcPr>
          <w:p w14:paraId="2841844E" w14:textId="546293F0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900" w:type="dxa"/>
            <w:vAlign w:val="bottom"/>
          </w:tcPr>
          <w:p w14:paraId="747D7BC6" w14:textId="55C861BD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0D025A29" w14:textId="3DF3BFD2" w:rsidR="00321FAA" w:rsidRPr="00317D1A" w:rsidRDefault="00321FAA" w:rsidP="00321FAA">
            <w:pPr>
              <w:rPr>
                <w:color w:val="000000" w:themeColor="text1"/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Atelopuselegans-ns_3</w:t>
            </w:r>
          </w:p>
        </w:tc>
        <w:tc>
          <w:tcPr>
            <w:tcW w:w="1080" w:type="dxa"/>
            <w:vAlign w:val="bottom"/>
          </w:tcPr>
          <w:p w14:paraId="2E499ADB" w14:textId="1C4A56A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98%</w:t>
            </w:r>
          </w:p>
        </w:tc>
        <w:tc>
          <w:tcPr>
            <w:tcW w:w="1080" w:type="dxa"/>
            <w:vAlign w:val="bottom"/>
          </w:tcPr>
          <w:p w14:paraId="58C693BB" w14:textId="22AA3D09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435</w:t>
            </w:r>
          </w:p>
        </w:tc>
      </w:tr>
      <w:tr w:rsidR="00321FAA" w:rsidRPr="00317D1A" w14:paraId="68ADB626" w14:textId="77777777" w:rsidTr="00321FAA">
        <w:tc>
          <w:tcPr>
            <w:tcW w:w="1615" w:type="dxa"/>
            <w:vAlign w:val="bottom"/>
          </w:tcPr>
          <w:p w14:paraId="07991411" w14:textId="6FD62B6F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OTU76</w:t>
            </w:r>
          </w:p>
        </w:tc>
        <w:tc>
          <w:tcPr>
            <w:tcW w:w="2880" w:type="dxa"/>
            <w:vAlign w:val="bottom"/>
          </w:tcPr>
          <w:p w14:paraId="16A39470" w14:textId="50E839E8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990" w:type="dxa"/>
            <w:vAlign w:val="bottom"/>
          </w:tcPr>
          <w:p w14:paraId="1C825260" w14:textId="0849C343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900" w:type="dxa"/>
            <w:vAlign w:val="bottom"/>
          </w:tcPr>
          <w:p w14:paraId="4E9EDD81" w14:textId="035A7352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3FA47348" w14:textId="2790669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Agalychniscallidryas-ns_25</w:t>
            </w:r>
          </w:p>
        </w:tc>
        <w:tc>
          <w:tcPr>
            <w:tcW w:w="1080" w:type="dxa"/>
            <w:vAlign w:val="bottom"/>
          </w:tcPr>
          <w:p w14:paraId="22E76DB2" w14:textId="6AEA154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91%</w:t>
            </w:r>
          </w:p>
        </w:tc>
        <w:tc>
          <w:tcPr>
            <w:tcW w:w="1080" w:type="dxa"/>
            <w:vAlign w:val="bottom"/>
          </w:tcPr>
          <w:p w14:paraId="236805A8" w14:textId="77F452D0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351</w:t>
            </w:r>
          </w:p>
        </w:tc>
      </w:tr>
      <w:tr w:rsidR="00321FAA" w:rsidRPr="00317D1A" w14:paraId="7AC8B8CA" w14:textId="77777777" w:rsidTr="00321FAA">
        <w:tc>
          <w:tcPr>
            <w:tcW w:w="1615" w:type="dxa"/>
            <w:vAlign w:val="bottom"/>
          </w:tcPr>
          <w:p w14:paraId="6B31D1E1" w14:textId="064D2AC1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OTU81</w:t>
            </w:r>
          </w:p>
        </w:tc>
        <w:tc>
          <w:tcPr>
            <w:tcW w:w="2880" w:type="dxa"/>
            <w:vAlign w:val="bottom"/>
          </w:tcPr>
          <w:p w14:paraId="714D8B2A" w14:textId="78025B22" w:rsidR="00321FAA" w:rsidRPr="00317D1A" w:rsidRDefault="00321FAA" w:rsidP="00321FAA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317D1A">
              <w:rPr>
                <w:b/>
                <w:bCs/>
                <w:i/>
                <w:iCs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990" w:type="dxa"/>
            <w:vAlign w:val="bottom"/>
          </w:tcPr>
          <w:p w14:paraId="46E0AFC9" w14:textId="44E83869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900" w:type="dxa"/>
            <w:vAlign w:val="bottom"/>
          </w:tcPr>
          <w:p w14:paraId="34C490A8" w14:textId="4006B43B" w:rsidR="00321FAA" w:rsidRPr="00317D1A" w:rsidRDefault="00321FAA" w:rsidP="00321FAA">
            <w:pPr>
              <w:rPr>
                <w:b/>
                <w:bCs/>
                <w:sz w:val="20"/>
                <w:szCs w:val="20"/>
              </w:rPr>
            </w:pPr>
            <w:r w:rsidRPr="00317D1A">
              <w:rPr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3510" w:type="dxa"/>
            <w:vAlign w:val="bottom"/>
          </w:tcPr>
          <w:p w14:paraId="73EE4050" w14:textId="0FC6DA3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Ranamuscosa-inhibitory_45</w:t>
            </w:r>
          </w:p>
        </w:tc>
        <w:tc>
          <w:tcPr>
            <w:tcW w:w="1080" w:type="dxa"/>
            <w:vAlign w:val="bottom"/>
          </w:tcPr>
          <w:p w14:paraId="1626419D" w14:textId="313E7CB7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96%</w:t>
            </w:r>
          </w:p>
        </w:tc>
        <w:tc>
          <w:tcPr>
            <w:tcW w:w="1080" w:type="dxa"/>
            <w:vAlign w:val="bottom"/>
          </w:tcPr>
          <w:p w14:paraId="54AFE3F3" w14:textId="7319FFE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408</w:t>
            </w:r>
          </w:p>
        </w:tc>
      </w:tr>
      <w:tr w:rsidR="00321FAA" w:rsidRPr="00317D1A" w14:paraId="318D662C" w14:textId="77777777" w:rsidTr="00321FAA">
        <w:tc>
          <w:tcPr>
            <w:tcW w:w="1615" w:type="dxa"/>
            <w:vAlign w:val="bottom"/>
          </w:tcPr>
          <w:p w14:paraId="01662395" w14:textId="596DD11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OTU100</w:t>
            </w:r>
          </w:p>
        </w:tc>
        <w:tc>
          <w:tcPr>
            <w:tcW w:w="2880" w:type="dxa"/>
            <w:vAlign w:val="bottom"/>
          </w:tcPr>
          <w:p w14:paraId="466FCAE5" w14:textId="0D6F3019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Geobacillus</w:t>
            </w:r>
            <w:proofErr w:type="spellEnd"/>
          </w:p>
        </w:tc>
        <w:tc>
          <w:tcPr>
            <w:tcW w:w="990" w:type="dxa"/>
            <w:vAlign w:val="bottom"/>
          </w:tcPr>
          <w:p w14:paraId="49C77CC6" w14:textId="22B4865C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900" w:type="dxa"/>
            <w:vAlign w:val="bottom"/>
          </w:tcPr>
          <w:p w14:paraId="050A851C" w14:textId="57D5057B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3510" w:type="dxa"/>
            <w:vAlign w:val="bottom"/>
          </w:tcPr>
          <w:p w14:paraId="7FA13A17" w14:textId="5A21F4F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673E8A07" w14:textId="45433625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95%</w:t>
            </w:r>
          </w:p>
        </w:tc>
        <w:tc>
          <w:tcPr>
            <w:tcW w:w="1080" w:type="dxa"/>
            <w:vAlign w:val="bottom"/>
          </w:tcPr>
          <w:p w14:paraId="65420A2E" w14:textId="477A409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399</w:t>
            </w:r>
          </w:p>
        </w:tc>
      </w:tr>
      <w:tr w:rsidR="00321FAA" w:rsidRPr="00317D1A" w14:paraId="16EE31D5" w14:textId="77777777" w:rsidTr="00321FAA">
        <w:tc>
          <w:tcPr>
            <w:tcW w:w="1615" w:type="dxa"/>
            <w:vAlign w:val="bottom"/>
          </w:tcPr>
          <w:p w14:paraId="18956933" w14:textId="64FBCBFA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OTU102</w:t>
            </w:r>
          </w:p>
        </w:tc>
        <w:tc>
          <w:tcPr>
            <w:tcW w:w="2880" w:type="dxa"/>
            <w:vAlign w:val="bottom"/>
          </w:tcPr>
          <w:p w14:paraId="36F17A62" w14:textId="7D94F596" w:rsidR="00321FAA" w:rsidRPr="00317D1A" w:rsidRDefault="00321FAA" w:rsidP="00321FA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317D1A">
              <w:rPr>
                <w:i/>
                <w:iCs/>
                <w:color w:val="000000"/>
                <w:sz w:val="20"/>
                <w:szCs w:val="20"/>
              </w:rPr>
              <w:t>Caldalkalibacillus</w:t>
            </w:r>
            <w:proofErr w:type="spellEnd"/>
          </w:p>
        </w:tc>
        <w:tc>
          <w:tcPr>
            <w:tcW w:w="990" w:type="dxa"/>
            <w:vAlign w:val="bottom"/>
          </w:tcPr>
          <w:p w14:paraId="68F0C58F" w14:textId="18D7118D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00" w:type="dxa"/>
            <w:vAlign w:val="bottom"/>
          </w:tcPr>
          <w:p w14:paraId="77D7F57C" w14:textId="6E597E01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3510" w:type="dxa"/>
            <w:vAlign w:val="bottom"/>
          </w:tcPr>
          <w:p w14:paraId="32F17D86" w14:textId="3BF31644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color w:val="000000"/>
                <w:sz w:val="20"/>
                <w:szCs w:val="20"/>
              </w:rPr>
              <w:t>Plethodoncinereus-inhibitory_10</w:t>
            </w:r>
          </w:p>
        </w:tc>
        <w:tc>
          <w:tcPr>
            <w:tcW w:w="1080" w:type="dxa"/>
            <w:vAlign w:val="bottom"/>
          </w:tcPr>
          <w:p w14:paraId="756951AC" w14:textId="3E811616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90%</w:t>
            </w:r>
          </w:p>
        </w:tc>
        <w:tc>
          <w:tcPr>
            <w:tcW w:w="1080" w:type="dxa"/>
            <w:vAlign w:val="bottom"/>
          </w:tcPr>
          <w:p w14:paraId="646F2513" w14:textId="380BCED2" w:rsidR="00321FAA" w:rsidRPr="00317D1A" w:rsidRDefault="00321FAA" w:rsidP="00321FAA">
            <w:pPr>
              <w:rPr>
                <w:sz w:val="20"/>
                <w:szCs w:val="20"/>
              </w:rPr>
            </w:pPr>
            <w:r w:rsidRPr="00317D1A">
              <w:rPr>
                <w:rFonts w:cs="Arial"/>
                <w:color w:val="222222"/>
                <w:sz w:val="20"/>
                <w:szCs w:val="20"/>
              </w:rPr>
              <w:t>345</w:t>
            </w:r>
          </w:p>
        </w:tc>
      </w:tr>
    </w:tbl>
    <w:p w14:paraId="4A012C9E" w14:textId="77777777" w:rsidR="009D58F1" w:rsidRPr="00317D1A" w:rsidRDefault="009D58F1">
      <w:pPr>
        <w:rPr>
          <w:rFonts w:ascii="Helvetica" w:hAnsi="Helvetica"/>
        </w:rPr>
      </w:pPr>
    </w:p>
    <w:sectPr w:rsidR="009D58F1" w:rsidRPr="00317D1A" w:rsidSect="00321F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F1"/>
    <w:rsid w:val="003175EB"/>
    <w:rsid w:val="00317D1A"/>
    <w:rsid w:val="00321FAA"/>
    <w:rsid w:val="009D58F1"/>
    <w:rsid w:val="00A922FE"/>
    <w:rsid w:val="00CC2EB8"/>
    <w:rsid w:val="00E14223"/>
    <w:rsid w:val="00E51EDD"/>
    <w:rsid w:val="00F2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E9254"/>
  <w15:chartTrackingRefBased/>
  <w15:docId w15:val="{85CB28DA-8F75-AF46-B556-88C4384A9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58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21FA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1FA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D1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D1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1909</Characters>
  <Application>Microsoft Office Word</Application>
  <DocSecurity>0</DocSecurity>
  <Lines>37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Brown</dc:creator>
  <cp:keywords/>
  <dc:description/>
  <cp:lastModifiedBy>Weeks, Denita</cp:lastModifiedBy>
  <cp:revision>2</cp:revision>
  <dcterms:created xsi:type="dcterms:W3CDTF">2019-12-16T22:54:00Z</dcterms:created>
  <dcterms:modified xsi:type="dcterms:W3CDTF">2019-12-16T22:54:00Z</dcterms:modified>
</cp:coreProperties>
</file>